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spacing w:before="100" w:beforeAutospacing="1" w:after="100" w:afterAutospacing="1"/>
        <w:ind w:right="-2"/>
        <w:contextualSpacing/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Приложение 3</w:t>
      </w:r>
    </w:p>
    <w:p w:rsidR="008C5CB1" w:rsidRPr="00865003" w:rsidRDefault="008C5CB1" w:rsidP="008C5CB1">
      <w:pPr>
        <w:spacing w:before="100" w:beforeAutospacing="1" w:after="100" w:afterAutospacing="1"/>
        <w:ind w:right="-2"/>
        <w:contextualSpacing/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к постановлению</w:t>
      </w:r>
    </w:p>
    <w:p w:rsidR="008C5CB1" w:rsidRPr="00865003" w:rsidRDefault="008C5CB1" w:rsidP="008C5CB1">
      <w:pPr>
        <w:spacing w:before="100" w:beforeAutospacing="1" w:after="100" w:afterAutospacing="1"/>
        <w:ind w:right="-2"/>
        <w:contextualSpacing/>
        <w:jc w:val="right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администрации города Югорска</w:t>
      </w:r>
    </w:p>
    <w:p w:rsidR="008C5CB1" w:rsidRPr="008A2D88" w:rsidRDefault="008C5CB1" w:rsidP="008C5CB1">
      <w:pPr>
        <w:spacing w:before="100" w:beforeAutospacing="1" w:after="100" w:afterAutospacing="1"/>
        <w:ind w:right="-1"/>
        <w:contextualSpacing/>
        <w:jc w:val="right"/>
        <w:rPr>
          <w:b/>
          <w:sz w:val="24"/>
          <w:szCs w:val="24"/>
        </w:rPr>
      </w:pPr>
      <w:r w:rsidRPr="008A2D88">
        <w:rPr>
          <w:b/>
          <w:sz w:val="24"/>
          <w:szCs w:val="24"/>
        </w:rPr>
        <w:t>от</w:t>
      </w:r>
      <w:r w:rsidR="008A2D88" w:rsidRPr="008A2D88">
        <w:rPr>
          <w:b/>
          <w:sz w:val="24"/>
          <w:szCs w:val="24"/>
        </w:rPr>
        <w:t xml:space="preserve"> 31 октября 2016 года </w:t>
      </w:r>
      <w:r w:rsidRPr="008A2D88">
        <w:rPr>
          <w:b/>
          <w:sz w:val="24"/>
          <w:szCs w:val="24"/>
        </w:rPr>
        <w:t xml:space="preserve"> № </w:t>
      </w:r>
      <w:r w:rsidR="008A2D88" w:rsidRPr="008A2D88">
        <w:rPr>
          <w:b/>
          <w:sz w:val="24"/>
          <w:szCs w:val="24"/>
        </w:rPr>
        <w:t>2648</w:t>
      </w:r>
    </w:p>
    <w:p w:rsidR="008C5CB1" w:rsidRDefault="008C5CB1" w:rsidP="008C5CB1">
      <w:pPr>
        <w:ind w:right="-2"/>
        <w:jc w:val="right"/>
        <w:rPr>
          <w:b/>
        </w:rPr>
      </w:pPr>
    </w:p>
    <w:p w:rsidR="008C5CB1" w:rsidRDefault="008C5CB1" w:rsidP="008C5CB1">
      <w:pPr>
        <w:ind w:right="-2"/>
        <w:jc w:val="right"/>
        <w:rPr>
          <w:b/>
        </w:rPr>
      </w:pPr>
    </w:p>
    <w:p w:rsidR="008C5CB1" w:rsidRDefault="008C5CB1" w:rsidP="008C5CB1">
      <w:pPr>
        <w:ind w:left="-426"/>
        <w:jc w:val="center"/>
        <w:rPr>
          <w:b/>
          <w:bCs/>
        </w:rPr>
      </w:pPr>
      <w:r>
        <w:rPr>
          <w:b/>
        </w:rPr>
        <w:t>Исполнение бюджета города Югорска по р</w:t>
      </w:r>
      <w:r>
        <w:rPr>
          <w:b/>
          <w:bCs/>
        </w:rPr>
        <w:t xml:space="preserve">асходам по ведомственной структуре расходов бюджетов за 9 месяцев 2016 года </w:t>
      </w:r>
      <w:r w:rsidR="004B6615">
        <w:rPr>
          <w:b/>
          <w:bCs/>
        </w:rPr>
        <w:t xml:space="preserve"> </w:t>
      </w:r>
    </w:p>
    <w:p w:rsidR="008C5CB1" w:rsidRDefault="008C5CB1" w:rsidP="008C5CB1">
      <w:pPr>
        <w:spacing w:line="0" w:lineRule="atLeast"/>
        <w:jc w:val="both"/>
      </w:pPr>
      <w:r>
        <w:rPr>
          <w:b/>
        </w:rPr>
        <w:t xml:space="preserve">                                                                                                                                                </w:t>
      </w:r>
      <w:r>
        <w:t>тыс. рублей</w:t>
      </w:r>
    </w:p>
    <w:tbl>
      <w:tblPr>
        <w:tblW w:w="10920" w:type="dxa"/>
        <w:tblInd w:w="-743" w:type="dxa"/>
        <w:tblLayout w:type="fixed"/>
        <w:tblLook w:val="04A0"/>
      </w:tblPr>
      <w:tblGrid>
        <w:gridCol w:w="2695"/>
        <w:gridCol w:w="992"/>
        <w:gridCol w:w="709"/>
        <w:gridCol w:w="567"/>
        <w:gridCol w:w="1560"/>
        <w:gridCol w:w="709"/>
        <w:gridCol w:w="1419"/>
        <w:gridCol w:w="1418"/>
        <w:gridCol w:w="851"/>
      </w:tblGrid>
      <w:tr w:rsidR="008C5CB1" w:rsidTr="007D6976">
        <w:trPr>
          <w:trHeight w:val="624"/>
          <w:tblHeader/>
        </w:trPr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Вед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Вр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Исполнено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% исполнения</w:t>
            </w:r>
          </w:p>
        </w:tc>
      </w:tr>
      <w:tr w:rsidR="008C5CB1" w:rsidTr="007D6976">
        <w:trPr>
          <w:trHeight w:val="346"/>
          <w:tblHeader/>
        </w:trPr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6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Дума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27 933,1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22 387,9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27 089,7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21 715,5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80,2</w:t>
            </w:r>
          </w:p>
        </w:tc>
      </w:tr>
      <w:tr w:rsidR="008C5CB1" w:rsidTr="007D6976">
        <w:trPr>
          <w:trHeight w:val="93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Высшее должностное лицо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2 341,2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63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17 806,6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13 320,1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14 647,6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10 587,6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7 771,2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2 159,8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Председатель Думы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Депутат Думы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1 517,1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4 800,3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1 496,3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1 088,6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3 303,9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2 537,1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Публичные нормативные выплаты гражданам несоциального характера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Администрация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567 209,5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450 329,5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79,4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219 049,8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167 215,6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Высшее должностное лицо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103 350,5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80 458,0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100 536,7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77 644,2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72 314,8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56 076,0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5 804,1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3 820,9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14 954,3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Закупка товаров, работ,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2 360,5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1 546,8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1 246,2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Глава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2 287,7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2 287,7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12,5</w:t>
            </w:r>
          </w:p>
        </w:tc>
      </w:tr>
      <w:tr w:rsidR="008C5CB1" w:rsidTr="007D6976">
        <w:trPr>
          <w:trHeight w:val="66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Проведение выборов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111 590,9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83 814,5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1 272,1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58,8</w:t>
            </w:r>
          </w:p>
        </w:tc>
      </w:tr>
      <w:tr w:rsidR="008C5CB1" w:rsidTr="007D6976">
        <w:trPr>
          <w:trHeight w:val="63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2 088,0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30,7</w:t>
            </w:r>
          </w:p>
        </w:tc>
      </w:tr>
      <w:tr w:rsidR="008C5CB1" w:rsidTr="007D6976">
        <w:trPr>
          <w:trHeight w:val="9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9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1330285230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1330285230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54 655,2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40 700,2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35 166,6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26 341,5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1 576,1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10 175,7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7 852,2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5 405,9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3 810,3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Уплата прочих налогов, </w:t>
            </w:r>
            <w:r>
              <w:lastRenderedPageBreak/>
              <w:t>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3 397,1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2 242,1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2 698,7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1 935,9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4 622,3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2 846,1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4 472,3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2 790,8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60,1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Публичные нормативные выплаты гражданам несоциального характера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32 163,1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30 041,3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23 388,3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2 301,5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6 473,3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4 485,0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76,0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5 900,0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4 485,0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76,0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1 525,0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1 898,5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1 117,9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2 209,4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3 040,8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67,0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Органы юстиции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2 953,2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67,7</w:t>
            </w:r>
          </w:p>
        </w:tc>
      </w:tr>
      <w:tr w:rsidR="008C5CB1" w:rsidTr="007D6976">
        <w:trPr>
          <w:trHeight w:val="12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2 306,0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1 695,6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62,5</w:t>
            </w:r>
          </w:p>
        </w:tc>
      </w:tr>
      <w:tr w:rsidR="008C5CB1" w:rsidTr="007D6976">
        <w:trPr>
          <w:trHeight w:val="116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</w:t>
            </w:r>
            <w:r>
              <w:lastRenderedPageBreak/>
              <w:t>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Софинансирование мероприятий по созданию </w:t>
            </w:r>
            <w:r>
              <w:lastRenderedPageBreak/>
              <w:t>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214 315,7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179 025,9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175 636,6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148 912,9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156 288,4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129 564,7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156 248,4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129 524,7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Субвенции на поддержку малых форм хозяйствования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14 598,0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13 310,3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10 765,3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10 765,3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Софинансирование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24 081,1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16 802,7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на государственную поддержку малого и среднего </w:t>
            </w:r>
            <w:r>
              <w:lastRenderedPageBreak/>
              <w:t>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4 908,8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4 708,8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на предоставление государственных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9 272,0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9 272,0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1 020,8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24 910,7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24 910,7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77,9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24 910,7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23 796,0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18 339,5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1 520,5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6 301,8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5 050,7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10 895,0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8 701,7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8 701,7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8 701,7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6 423,6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1 916,5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6 033,0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89,1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6 033,0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5 716,8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4 536,8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4 256,8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1 526,2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1 191,4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78,1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55 294,5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39 859,9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6 478,5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Дополнительная пенсия за выслугу лет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6 452,1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5 585,1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6 452,1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5 585,1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5 725,8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Оказание экстренной материальной и финансовой поддержки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1 837,3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1 837,3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Ежемесячное денежное вознаграждение Почетным гражданам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2 691,8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2 691,8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Компенсация стоимости подписки на газету «Югорский вестник»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145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t>помощи</w:t>
            </w:r>
            <w:proofErr w:type="gramEnd"/>
            <w: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20 888,8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20 888,8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20 888,8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7 633,8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осуществление деятельности по опеке и попечительству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7 633,8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7 872,1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4 844,7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59,0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16 950,2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92,3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16 950,2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11 677,2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11 677,2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5 133,0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64 780,0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45 677,6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70,5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33 006,0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26 246,3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79,5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32 006,0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26 246,3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32 006,0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26 246,3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18 939,3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2 276,3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2 070,9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5 972,9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5 222,6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Закупка товаров, работ,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62,8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2 054,9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17 376,4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391 396,4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148 966,3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38,1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5 832,8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5 832,8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5 832,8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5 632,3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51 125,6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26 296,5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27 818,8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19 174,8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27 818,8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19 174,8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68,9</w:t>
            </w:r>
          </w:p>
        </w:tc>
      </w:tr>
      <w:tr w:rsidR="008C5CB1" w:rsidTr="007D6976">
        <w:trPr>
          <w:trHeight w:val="66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18 604,2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16 106,8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302 447,4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104 171,9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34,4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297 147,4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98 871,9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33,3</w:t>
            </w:r>
          </w:p>
        </w:tc>
      </w:tr>
      <w:tr w:rsidR="008C5CB1" w:rsidTr="007D6976">
        <w:trPr>
          <w:trHeight w:val="145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88 030,4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88 030,4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88 030,4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реализации полномочий в области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10 841,5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Охрана объектов растительного и животного </w:t>
            </w:r>
            <w:r>
              <w:lastRenderedPageBreak/>
              <w:t>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26 689,4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12 650,2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47,4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10 974,1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10 192,3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подпрограммы «Обеспечение жильем молодых семей» федеральной целевой программы «Жилище» на 2015-2020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1 304,6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мероприятия подпрограммы «Обеспечение жильем молодых семей» федеральной целевой программы «Жилище» на 2015 – 2020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8 378,1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9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2 457,9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2 457,9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2 457,9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1 341 148,6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966 113,4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57,8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52,5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Иные межбюджетные трансферты на </w:t>
            </w:r>
            <w:r>
              <w:lastRenderedPageBreak/>
              <w:t>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64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1 309 527,9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948 531,7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270 270,2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184 659,3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61 162,2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42 654,2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60 286,9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42 435,4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25,0</w:t>
            </w:r>
          </w:p>
        </w:tc>
      </w:tr>
      <w:tr w:rsidR="008C5CB1" w:rsidTr="007D6976">
        <w:trPr>
          <w:trHeight w:val="116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Субвенции на реализацию дошкольными образовательными организациями основных общеобразовательных программ дошкольного </w:t>
            </w:r>
            <w:r>
              <w:lastRenderedPageBreak/>
              <w:t>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206 353,3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140 042,4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198 920,1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135 219,4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7 433,2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4 823,0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952 520,5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694 412,5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195 455,7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142 186,1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191 331,0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138 800,6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4 124,7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3 385,5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487,1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49,5</w:t>
            </w:r>
          </w:p>
        </w:tc>
      </w:tr>
      <w:tr w:rsidR="008C5CB1" w:rsidTr="007D6976">
        <w:trPr>
          <w:trHeight w:val="142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3 594,6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3 594,6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27 477,5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15 393,0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27 139,6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15 168,0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реализацию основных общеобразовательных программ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675 276,5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502 485,4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667 002,5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496 722,5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8 274,0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5 762,9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69,7</w:t>
            </w:r>
          </w:p>
        </w:tc>
      </w:tr>
      <w:tr w:rsidR="008C5CB1" w:rsidTr="007D6976">
        <w:trPr>
          <w:trHeight w:val="122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28 094,7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16 364,4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27 550,4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16 001,4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информационное обеспечение общеобразовательных организаций в части доступа к образовательным ресурсам сети «Интернет»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81,8</w:t>
            </w:r>
          </w:p>
        </w:tc>
      </w:tr>
      <w:tr w:rsidR="008C5CB1" w:rsidTr="007D6976">
        <w:trPr>
          <w:trHeight w:val="139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Иные межбюджетные трансферты на организацию и проведение единого </w:t>
            </w:r>
            <w:r>
              <w:lastRenderedPageBreak/>
              <w:t>государственного экзамена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9 967,3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2 084,3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10 864,5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8 588,6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1 427,2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7 165,7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6 356,8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3 211,8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3 211,8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2 590,4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2 583,5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2 318,9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79 571,5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63 103,1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Поощрение и поддержка </w:t>
            </w:r>
            <w:r>
              <w:lastRenderedPageBreak/>
              <w:t>способной и талантливой молодежи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2 663,0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57 016,8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46 329,5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37 022,9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30 900,5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1 866,6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11 192,8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9 368,1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1 839,5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1 446,6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4 381,6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2 650,4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15 773,6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11 857,7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8 618,6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2 468,6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34,4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1 118,9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262,9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55,8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17 428,7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121 111,7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83 821,3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121 036,1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83 745,7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121 036,1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83 745,7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Субсидия на модернизацию общедоступных муниципальных библиотек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бюджетным учреждениям на финансовое обеспечение государственного (муниципального) задания </w:t>
            </w:r>
            <w: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714,5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2 707,6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1 747,1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90 514,9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63 387,0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31 610,9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22 320,0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58 904,0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41 067,0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69,7</w:t>
            </w:r>
          </w:p>
        </w:tc>
      </w:tr>
      <w:tr w:rsidR="008C5CB1" w:rsidTr="007D6976">
        <w:trPr>
          <w:trHeight w:val="3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5 705,3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76,0</w:t>
            </w:r>
          </w:p>
        </w:tc>
      </w:tr>
      <w:tr w:rsidR="008C5CB1" w:rsidTr="007D6976">
        <w:trPr>
          <w:trHeight w:val="672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2 278,3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3 427,0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76,0</w:t>
            </w:r>
          </w:p>
        </w:tc>
      </w:tr>
      <w:tr w:rsidR="008C5CB1" w:rsidTr="007D6976">
        <w:trPr>
          <w:trHeight w:val="135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263,4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2 714,8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46,6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2 218,2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4 277,0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1 618,2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1 584,0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99 820,0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78 074,5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78,2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1 254,3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1 507,1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Общеэкономические </w:t>
            </w:r>
            <w:r>
              <w:lastRenderedPageBreak/>
              <w:t>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1 507,1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1 070,1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42,3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70 090,5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55 598,3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79,3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29 191,0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20 610,0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20 044,7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20 044,7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70,4</w:t>
            </w:r>
          </w:p>
        </w:tc>
      </w:tr>
      <w:tr w:rsidR="008C5CB1" w:rsidTr="007D6976">
        <w:trPr>
          <w:trHeight w:val="14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«О мероприятиях по реализации  государственной социальной политики», 1 июня 2012 года № 761 «О национальной стратегии действий в интересах детей на 2012 - 2017 годы»    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78,3</w:t>
            </w:r>
          </w:p>
        </w:tc>
      </w:tr>
      <w:tr w:rsidR="008C5CB1" w:rsidTr="007D6976">
        <w:trPr>
          <w:trHeight w:val="907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proofErr w:type="gramStart"/>
            <w: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40 899,5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34 988,3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1 011,4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1 011,4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86,2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2 565,8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64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Организация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5 289,5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1 026,0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65,2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23 131,6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19 056,4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22 928,6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18 853,4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2 196,2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2 196,2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1 724,6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1 724,6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0720285210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0720285210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19 670,8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76,3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19 670,8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15 601,7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76,1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15 601,7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2 778,6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72,2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2 778,6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1 290,5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710 079,7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497 472,8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70,1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85,8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66,5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269 456,0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166 344,9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61,7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1 909,8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Субвенции на проведение мероприятий по предупреждению и ликвидации болезней животных, их лечению, защите населения от </w:t>
            </w:r>
            <w:r>
              <w:lastRenderedPageBreak/>
              <w:t>болезней,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1 436,8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Транспорт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11 175,0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251 183,0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153 260,1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7 756,6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7 756,6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78,0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127 626,4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81 260,8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127 626,4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81 260,8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63,7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Транспортная развязка в двух уровнях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88 270,0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41 975,9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47,6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Реконструкция улицы Менделеева в городе Югорске (от ул. Магистральная до ул. Студенческая)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39 356,4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39 284,9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Софинансирование расходных обязательств по проектированию, строительству, реконструкции, </w:t>
            </w:r>
            <w:r>
              <w:lastRenderedPageBreak/>
              <w:t>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13 938,4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12 968,3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13 938,4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12 968,3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Транспортная развязка в двух уровнях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4 645,8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3 679,5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Реконструкция улицы Менделеева в городе Югорске (от ул. Магистральная до ул. Студенческая)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9 288,8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15 364,3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83 491,7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50 968,7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83 491,7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50 968,7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37,1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18002S2390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37,1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197 662,7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149 549,3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75,7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102 825,1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92 127,8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45 473,0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2 393,3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144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62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1 191,7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32 209,2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32 209,2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Внутриквартальный проезд к жилому кварталу «Авалон»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9 783,0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9 783,0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22 430,5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22 426,1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Субсидии на развитие общественной инфраструктуры и реализацию приоритетных </w:t>
            </w:r>
            <w:r>
              <w:lastRenderedPageBreak/>
              <w:t>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Комплексное строительство инженерных сетей 14 микрорайона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3 960,0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3 960,0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Инженерные сети 14а микрорайона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780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8 052,3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Внутриквартальный проезд к жилому кварталу «Авалон»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2 445,8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2 445,8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5 607,7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5 606,5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93,0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Комплексное строительство инженерных сетей 14 микрорайона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Инженерные сети 14а микрорайона в городе Югорске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Благоустройство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89 531,1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54 944,6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61,4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4 882,7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4 882,7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благоустройство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2 795,8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2 795,8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32,9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2 933,7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2 933,7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98,8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59,5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148,7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59,5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1 463,8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5 719,1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1 463,8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25,6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благоустройства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8 179,1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8 179,1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96,3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благоустройство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39,2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1000282200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39,2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57 940,2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34 013,6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57 940,2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34 013,6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58,7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благоустройства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10002S2200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2 230,3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2 015,7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2 230,3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2 015,7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90,4</w:t>
            </w:r>
          </w:p>
        </w:tc>
      </w:tr>
      <w:tr w:rsidR="008C5CB1" w:rsidTr="007D6976">
        <w:trPr>
          <w:trHeight w:val="1224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389,7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99,9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1 840,2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1 626,0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88,4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15 242,0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12 635,1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82,9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9 138,1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9 046,7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9 046,7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77,8</w:t>
            </w:r>
          </w:p>
        </w:tc>
      </w:tr>
      <w:tr w:rsidR="008C5CB1" w:rsidTr="007D6976">
        <w:trPr>
          <w:trHeight w:val="58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77,0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3 497,0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168 729,5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168 729,5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73,4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160 227,4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160 227,4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физкультурно-спортивного комплекса с универсальным игровым залом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160 227,4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528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/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396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Строительство физкультурно-спортивного комплекса с универсальным игровым залом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8 433,0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7D6976">
        <w:trPr>
          <w:trHeight w:val="255"/>
        </w:trPr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 </w:t>
            </w:r>
          </w:p>
          <w:p w:rsidR="008C5CB1" w:rsidRDefault="008C5CB1">
            <w:pPr>
              <w:rPr>
                <w:b/>
              </w:rPr>
            </w:pPr>
            <w:r>
              <w:t> </w:t>
            </w:r>
            <w:r>
              <w:rPr>
                <w:b/>
              </w:rPr>
              <w:t>Всего</w:t>
            </w:r>
          </w:p>
          <w:p w:rsidR="008C5CB1" w:rsidRDefault="008C5CB1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  <w:p w:rsidR="008C5CB1" w:rsidRDefault="008C5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3 323 479,0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2 292 843,2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69,0</w:t>
            </w:r>
          </w:p>
        </w:tc>
      </w:tr>
    </w:tbl>
    <w:p w:rsidR="00256A87" w:rsidRPr="009233E1" w:rsidRDefault="00256A87" w:rsidP="007D6976">
      <w:pPr>
        <w:rPr>
          <w:sz w:val="24"/>
          <w:szCs w:val="24"/>
        </w:rPr>
      </w:pPr>
    </w:p>
    <w:sectPr w:rsidR="00256A87" w:rsidRPr="009233E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B6615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D6976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906884"/>
    <w:rsid w:val="00914417"/>
    <w:rsid w:val="009233E1"/>
    <w:rsid w:val="00953E9C"/>
    <w:rsid w:val="0097026B"/>
    <w:rsid w:val="009C4E86"/>
    <w:rsid w:val="009F7184"/>
    <w:rsid w:val="00A33E61"/>
    <w:rsid w:val="00A471A4"/>
    <w:rsid w:val="00AA5572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70887"/>
    <w:rsid w:val="00DD3187"/>
    <w:rsid w:val="00E864FB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  <w:rsid w:val="00FE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56</Pages>
  <Words>14407</Words>
  <Characters>82120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96335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22</cp:revision>
  <cp:lastPrinted>2016-10-31T09:00:00Z</cp:lastPrinted>
  <dcterms:created xsi:type="dcterms:W3CDTF">2011-11-15T08:57:00Z</dcterms:created>
  <dcterms:modified xsi:type="dcterms:W3CDTF">2016-10-31T07:57:00Z</dcterms:modified>
</cp:coreProperties>
</file>